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B88" w:rsidRPr="007E47D2" w:rsidRDefault="00B56B88" w:rsidP="00B56B88">
      <w:pPr>
        <w:rPr>
          <w:rFonts w:ascii="Times New Roman" w:hAnsi="Times New Roman" w:cs="Times New Roman"/>
          <w:b/>
          <w:sz w:val="24"/>
          <w:szCs w:val="24"/>
        </w:rPr>
      </w:pPr>
      <w:r w:rsidRPr="007E47D2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Больной К. 40 лет поступил в клинику инфекционных болезней с предварительным диагнозом «клещевой вирусный энцефалит».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Считал себя больным 3 дня. Начало заболевания острое: внезапно повысилась температура тела до 40°С, отмечалась интенсивная головная боль, сопровождавшаяся рвотой, миалгией, парестезией.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 xml:space="preserve">Клиническая картина: температура тела – 39°С; гиперемия кожи лица, шеи и слизистых оболочек, инъекция сосудов склер. Отмечаются положительные менингеальные симптомы – ригидность мышц затылка, симптомы </w:t>
      </w:r>
      <w:proofErr w:type="spellStart"/>
      <w:r w:rsidRPr="007C14F9">
        <w:rPr>
          <w:rFonts w:ascii="Times New Roman" w:hAnsi="Times New Roman" w:cs="Times New Roman"/>
          <w:sz w:val="24"/>
          <w:szCs w:val="24"/>
        </w:rPr>
        <w:t>Кернига</w:t>
      </w:r>
      <w:proofErr w:type="spellEnd"/>
      <w:r w:rsidRPr="007C14F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C14F9">
        <w:rPr>
          <w:rFonts w:ascii="Times New Roman" w:hAnsi="Times New Roman" w:cs="Times New Roman"/>
          <w:sz w:val="24"/>
          <w:szCs w:val="24"/>
        </w:rPr>
        <w:t>Брудзинского</w:t>
      </w:r>
      <w:proofErr w:type="spellEnd"/>
      <w:r w:rsidRPr="007C14F9">
        <w:rPr>
          <w:rFonts w:ascii="Times New Roman" w:hAnsi="Times New Roman" w:cs="Times New Roman"/>
          <w:sz w:val="24"/>
          <w:szCs w:val="24"/>
        </w:rPr>
        <w:t>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Эпидемиологические данные: месяц назад выезжал на территорию, эндемичную по клещевому энцефалиту, и употреблял сырое козье молоко.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Прививочный анамнез: прошёл неполный курс прививок против клещевого энцефалита.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14F9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1. Кто является основным переносчиком вируса клещевого энцефалита?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2. Выскажите гипотезу о пути передачи возбудителя клещевого энцефалита больному К.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3. Каковы меры профилактики клещевого энцефалита для лиц, выезжающих на территории, эндемичные по клещевому энцефалиту?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4. Какие средства используют для проведения экстренной профилактики клещевого энцефалита?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5. Предложите комплекс противоэпидемических мероприятий в отношении лиц, имеющих аналогичный с больным риск заражения клещевым энцефалитом.</w:t>
      </w:r>
    </w:p>
    <w:p w:rsidR="007C14F9" w:rsidRDefault="007C14F9" w:rsidP="00B56B8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56B88" w:rsidRPr="007E47D2" w:rsidRDefault="00B56B88" w:rsidP="007C14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7D2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Больной С. 45 лет поступил в клинику инфекционных болезней с предварительным диагнозом «лептоспироз». Считает себя больным 5 дней.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Клинические данные: температура тела – 40°С, сильные головные боли, головокружение, слабость, сильные боли в икроножных мышцах, пальпация мышц болезненна. Отмечается одутловатость и гиперемия лица, расширение сосудов склер и конъюнктивы; на коже туловища и конечностей полиморфная сыпь; геморрагии на склерах и конъюнктиве, в подмышечных и паховых областях, в локтевых сгибах; язык сухой, покрыт бурым налётом; печень увеличена, слегка болезненна; положительный симптом Пастернацкого; уменьшение мочеотделения.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Эпидемиологические данные: профессиональная деятельность связана с уходом за пушным зверем клеточного содержания (звероферма) на территории, неблагополучной по лептоспирозу.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14F9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1. Представляет ли эпидемиологическую опасность больной лептоспирозом человек?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2. Каким образом возбудитель лептоспироза мог попасть в окружающую среду?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3. Выскажите гипотезу о возможных путях передачи возбудителей лептоспироза в данной ситуации.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4. Какие профилактические мероприятия необходимо провести в очаге лептоспироза?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5. Какие противоэпидемические мероприятия необходимо провести в отношении лиц, подвергшихся риску заражения лептоспирозом?</w:t>
      </w:r>
    </w:p>
    <w:p w:rsidR="007C14F9" w:rsidRDefault="007C14F9" w:rsidP="007C14F9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56B88" w:rsidRPr="007E47D2" w:rsidRDefault="00B56B88" w:rsidP="00B56B88">
      <w:pPr>
        <w:rPr>
          <w:rFonts w:ascii="Times New Roman" w:hAnsi="Times New Roman" w:cs="Times New Roman"/>
          <w:b/>
          <w:sz w:val="24"/>
          <w:szCs w:val="24"/>
        </w:rPr>
      </w:pPr>
      <w:r w:rsidRPr="007E47D2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Больной 28 лет поступил в клинику инфекционных болезней с предварительным диагнозом «туляремия». Считает себя больным 7 дней.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 xml:space="preserve">Клиническая картина: температура тела – 40°С, на кожных покровах отмечается сыпь папулёзного характера, паховые лимфоузлы увеличены до величины грецкого ореха, </w:t>
      </w:r>
      <w:r w:rsidRPr="007C14F9">
        <w:rPr>
          <w:rFonts w:ascii="Times New Roman" w:hAnsi="Times New Roman" w:cs="Times New Roman"/>
          <w:sz w:val="24"/>
          <w:szCs w:val="24"/>
        </w:rPr>
        <w:lastRenderedPageBreak/>
        <w:t>подвижность кожи над увеличенными лимфатическими узлами ограничена, болезненность выражена слабо, ярко выраженный региональный лимфаденит. Кожная аллергическая проба с Тулярином положительная.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Эпидемиологические данные: профессиональная деятельность заболевшего связана с промыслом пушного зверя. 10 дней назад вернулся с территории природного очага туляремии. В период нахождения на территории природного очага туляремии неоднократно подвергался нападению клещей. Живёт в собственном доме в селе В., вблизи природного очага туляремии, женат, имеет троих детей.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14F9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1. К какой группе инфекций относится туляремия?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2. Выскажите гипотезу о пути передачи возбудителей туляремии в данной ситуации.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3. Какие иммунобиологические лекарственные препараты используют для специфической профилактики туляремии?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4. Какие противоэпидемические мероприятия необходимо провести в эпидемическом очаге?</w:t>
      </w:r>
    </w:p>
    <w:p w:rsidR="007C14F9" w:rsidRPr="007C14F9" w:rsidRDefault="007C14F9" w:rsidP="007C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4F9">
        <w:rPr>
          <w:rFonts w:ascii="Times New Roman" w:hAnsi="Times New Roman" w:cs="Times New Roman"/>
          <w:sz w:val="24"/>
          <w:szCs w:val="24"/>
        </w:rPr>
        <w:t>5. Какие неспецифические профилактические мероприятия необходимо проводить выезжающим в природный очаг туляремии?</w:t>
      </w:r>
    </w:p>
    <w:p w:rsidR="00923469" w:rsidRDefault="00923469" w:rsidP="00B56B8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56B88" w:rsidRPr="007E47D2" w:rsidRDefault="00B56B88" w:rsidP="00B56B88">
      <w:pPr>
        <w:rPr>
          <w:rFonts w:ascii="Times New Roman" w:hAnsi="Times New Roman" w:cs="Times New Roman"/>
          <w:b/>
          <w:sz w:val="24"/>
          <w:szCs w:val="24"/>
        </w:rPr>
      </w:pPr>
      <w:r w:rsidRPr="007E47D2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В посёлке К. с населением 2 тысячи человек в фельдшерско-акушерский пункт (ФАП) 6 июля обратился рабочий леспромхоза 46 лет, которого в лесу покусала лиса. При осмотре пострадавшего фельдшер обнаружила на голени правой ноги неглубокие раны и множественные покусы пальцев рук. Раны были обработаны йодом и забинтованы.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Через 3 дня (9 июля) в этом же посёлке домашней собакой были покусаны два подростка 7 и 9 лет, которые тоже обратились за помощью в ФАП в тот же день. У одного из них была глубокая рана на левом бедре, а у второго царапины кожных покровов левой стопы с ослюнением. Пострадавшим была оказана медицинская помощь (санация раны).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По случаям покусов фельдшер информировала заведующего районной поликлиникой ЦРБ и 9 июля направила всех пострадавших к хирургу для принятия решения о введении им антирабической вакцины.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На территории, где находится посёлок, эпизоотическая обстановка по бешенству спокойная, но в самом посёлке много бродячих собак и постоянно регистрируются случаи нападения на детей домашних собак.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 xml:space="preserve">Вы – эпидемиолог районного ФБУЗ «Центра гигиены и эпидемиологии». В связи с покусами людей в посёлке проверяете 12 июля на </w:t>
      </w:r>
      <w:proofErr w:type="spellStart"/>
      <w:r w:rsidRPr="00923469">
        <w:rPr>
          <w:rFonts w:ascii="Times New Roman" w:hAnsi="Times New Roman" w:cs="Times New Roman"/>
          <w:sz w:val="24"/>
          <w:szCs w:val="24"/>
        </w:rPr>
        <w:t>ФАПе</w:t>
      </w:r>
      <w:proofErr w:type="spellEnd"/>
      <w:r w:rsidRPr="00923469">
        <w:rPr>
          <w:rFonts w:ascii="Times New Roman" w:hAnsi="Times New Roman" w:cs="Times New Roman"/>
          <w:sz w:val="24"/>
          <w:szCs w:val="24"/>
        </w:rPr>
        <w:t xml:space="preserve"> организацию профилактики бешенства среди населения посёлка.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469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1. Оцените тактику действий фельдшера в отношении троих пострадавших, покусанных собакой и лисой.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2. Какие меры Вы будете рекомендовать в отношении собаки, покусавшей подростков?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3. Есть ли необходимость в патронаже пострадавших? Каково содержание патронажа?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4. Какую службу Вы считаете необходимым привлечь для получения дополнительной информации по бешенству в районе?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 xml:space="preserve">5. Какие рекомендации Вы могли бы дать администрации </w:t>
      </w:r>
      <w:r w:rsidR="007E47D2" w:rsidRPr="00923469">
        <w:rPr>
          <w:rFonts w:ascii="Times New Roman" w:hAnsi="Times New Roman" w:cs="Times New Roman"/>
          <w:sz w:val="24"/>
          <w:szCs w:val="24"/>
        </w:rPr>
        <w:t>посёлка</w:t>
      </w:r>
      <w:r w:rsidRPr="00923469">
        <w:rPr>
          <w:rFonts w:ascii="Times New Roman" w:hAnsi="Times New Roman" w:cs="Times New Roman"/>
          <w:sz w:val="24"/>
          <w:szCs w:val="24"/>
        </w:rPr>
        <w:t xml:space="preserve"> по профилактике бешенства?</w:t>
      </w:r>
    </w:p>
    <w:p w:rsidR="00923469" w:rsidRDefault="00923469" w:rsidP="00B56B8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56B88" w:rsidRPr="007E47D2" w:rsidRDefault="00B56B88" w:rsidP="00B56B88">
      <w:pPr>
        <w:rPr>
          <w:rFonts w:ascii="Times New Roman" w:hAnsi="Times New Roman" w:cs="Times New Roman"/>
          <w:b/>
          <w:sz w:val="24"/>
          <w:szCs w:val="24"/>
        </w:rPr>
      </w:pPr>
      <w:r w:rsidRPr="007E47D2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Перед заключением трудового договора с организацией, осуществляющей заготовку, переработку</w:t>
      </w:r>
      <w:r>
        <w:rPr>
          <w:rFonts w:ascii="Times New Roman" w:hAnsi="Times New Roman" w:cs="Times New Roman"/>
          <w:sz w:val="24"/>
          <w:szCs w:val="24"/>
        </w:rPr>
        <w:t xml:space="preserve"> и хранение донорской крови и ее</w:t>
      </w:r>
      <w:r w:rsidRPr="00923469">
        <w:rPr>
          <w:rFonts w:ascii="Times New Roman" w:hAnsi="Times New Roman" w:cs="Times New Roman"/>
          <w:sz w:val="24"/>
          <w:szCs w:val="24"/>
        </w:rPr>
        <w:t xml:space="preserve"> компонентов, мужчина 27 лет, гражданин Российской Федерации, имеющий среднее профессиональное медицинское образование, </w:t>
      </w:r>
      <w:r w:rsidRPr="00923469">
        <w:rPr>
          <w:rFonts w:ascii="Times New Roman" w:hAnsi="Times New Roman" w:cs="Times New Roman"/>
          <w:sz w:val="24"/>
          <w:szCs w:val="24"/>
        </w:rPr>
        <w:lastRenderedPageBreak/>
        <w:t>согласно действующим нормативно-правовым актам о порядке проведения обязательных предварительных (при поступлении на работу) и периодических медицинских осмотров (обследований) работников, занятых на тяжёлых работах и на работах с вредными и (или) опасными условиями труда, был направлен для прохождения обязательного предварительного медицинского осмотра (обследования) в медицинскую организацию (МО), имеющую соответствующую лицензию и сертификат.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Предварительный медицинский осмотр (обследование) перед поступлением на работу проводился с целью определения соответствия состояния здоровья лица, поступающего на работу, поручаемой ему работе, а также с целью раннего выявления заболеваний, состояний, являющихся медицинскими противопоказаниями к допуску на работу.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Медицинский осмотр (обследование) был проведён в МО на основании направления, выданного мужчине работодателем.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 xml:space="preserve">Представлены следующие результаты лабораторного исследования: </w:t>
      </w:r>
      <w:proofErr w:type="spellStart"/>
      <w:r w:rsidRPr="00923469">
        <w:rPr>
          <w:rFonts w:ascii="Times New Roman" w:hAnsi="Times New Roman" w:cs="Times New Roman"/>
          <w:sz w:val="24"/>
          <w:szCs w:val="24"/>
        </w:rPr>
        <w:t>HbsAg</w:t>
      </w:r>
      <w:proofErr w:type="spellEnd"/>
      <w:r w:rsidRPr="0092346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23469">
        <w:rPr>
          <w:rFonts w:ascii="Times New Roman" w:hAnsi="Times New Roman" w:cs="Times New Roman"/>
          <w:sz w:val="24"/>
          <w:szCs w:val="24"/>
        </w:rPr>
        <w:t>Отр</w:t>
      </w:r>
      <w:proofErr w:type="spellEnd"/>
      <w:r w:rsidRPr="00923469">
        <w:rPr>
          <w:rFonts w:ascii="Times New Roman" w:hAnsi="Times New Roman" w:cs="Times New Roman"/>
          <w:sz w:val="24"/>
          <w:szCs w:val="24"/>
        </w:rPr>
        <w:t xml:space="preserve">. (–), HCV антитела: </w:t>
      </w:r>
      <w:proofErr w:type="spellStart"/>
      <w:r w:rsidRPr="00923469">
        <w:rPr>
          <w:rFonts w:ascii="Times New Roman" w:hAnsi="Times New Roman" w:cs="Times New Roman"/>
          <w:sz w:val="24"/>
          <w:szCs w:val="24"/>
        </w:rPr>
        <w:t>Отр</w:t>
      </w:r>
      <w:proofErr w:type="spellEnd"/>
      <w:r w:rsidRPr="00923469">
        <w:rPr>
          <w:rFonts w:ascii="Times New Roman" w:hAnsi="Times New Roman" w:cs="Times New Roman"/>
          <w:sz w:val="24"/>
          <w:szCs w:val="24"/>
        </w:rPr>
        <w:t xml:space="preserve">. (–); ВИЧ-1,2 антитела: </w:t>
      </w:r>
      <w:proofErr w:type="spellStart"/>
      <w:r w:rsidRPr="00923469">
        <w:rPr>
          <w:rFonts w:ascii="Times New Roman" w:hAnsi="Times New Roman" w:cs="Times New Roman"/>
          <w:sz w:val="24"/>
          <w:szCs w:val="24"/>
        </w:rPr>
        <w:t>Полож</w:t>
      </w:r>
      <w:proofErr w:type="spellEnd"/>
      <w:r w:rsidRPr="00923469">
        <w:rPr>
          <w:rFonts w:ascii="Times New Roman" w:hAnsi="Times New Roman" w:cs="Times New Roman"/>
          <w:sz w:val="24"/>
          <w:szCs w:val="24"/>
        </w:rPr>
        <w:t>. (+).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Дополнительная информация, полученная в ходе последовавшего эпидемиологического расследования с квалификацией выявленного случая заболевания: ВИЧ-инфекция. Субклиническая стадия.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ВИЧ-инфицированный проживает в отдельной квартире. Сожительствует с женщиной, с которой имеет длительные неофициальные отношения. Общих детей нет.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469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1. В какую медицинскую организацию, и с какой целью медицинский работник, проводивший обследование, направляет пациента с положительным результатом лабораторного исследования на ВИЧ-инфекцию?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2. Назовите задачи эпидемиологического расследования случая ВИЧ-инфекции.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3. Составьте план противоэпидемических мероприятий в эпидемическом очаге.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4. Какой принцип лежит в основе организации диспансерного наблюдения и лечения, ВИЧ-инфицированного; уточните права человека, живущего с ВИЧ в РФ.</w:t>
      </w:r>
    </w:p>
    <w:p w:rsidR="00923469" w:rsidRPr="00923469" w:rsidRDefault="00923469" w:rsidP="00923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69">
        <w:rPr>
          <w:rFonts w:ascii="Times New Roman" w:hAnsi="Times New Roman" w:cs="Times New Roman"/>
          <w:sz w:val="24"/>
          <w:szCs w:val="24"/>
        </w:rPr>
        <w:t>5. Назовите руководящий документ, декларирующий права больных ВИЧ-инфекцией в РФ. В соответствии с данным документом государством гарантируется запрет на ограничение прав ВИЧ-инфицированных. Раскройте содержание сформулированного утверждения.</w:t>
      </w:r>
    </w:p>
    <w:p w:rsidR="00844668" w:rsidRDefault="00844668" w:rsidP="00B56B8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56B88" w:rsidRPr="007E47D2" w:rsidRDefault="00B56B88" w:rsidP="00B56B88">
      <w:pPr>
        <w:rPr>
          <w:rFonts w:ascii="Times New Roman" w:hAnsi="Times New Roman" w:cs="Times New Roman"/>
          <w:b/>
          <w:sz w:val="24"/>
          <w:szCs w:val="24"/>
        </w:rPr>
      </w:pPr>
      <w:r w:rsidRPr="007E47D2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844668" w:rsidRPr="00844668" w:rsidRDefault="00844668" w:rsidP="008446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668">
        <w:rPr>
          <w:rFonts w:ascii="Times New Roman" w:hAnsi="Times New Roman" w:cs="Times New Roman"/>
          <w:sz w:val="24"/>
          <w:szCs w:val="24"/>
        </w:rPr>
        <w:t>Во время оперативного вмешательства, которое выполнялось ВИЧ-инфицированному пациенту, произошла аварийная ситуация (врач проколол руку хирургической иглой). После завершения операции (длительность операции составила 6 часов) врач-хирург вымыл руки с мылом, зарегистрировал ситуацию в журнале аварийных ситуаций и, сославшись на плохое самочувствие, отпросился домой. На следующий день врач-хирург был отправлен администрацией отделения в «Центр по профилактике и борьбе со СПИД и инфекционными заболеваниями», где получил рекомендации и начал прием антиретровирусной профилактики, сдал кровь на наличие гемоконтактных инфекций.</w:t>
      </w:r>
    </w:p>
    <w:p w:rsidR="00844668" w:rsidRPr="00844668" w:rsidRDefault="00844668" w:rsidP="00844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4668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844668" w:rsidRPr="00844668" w:rsidRDefault="00844668" w:rsidP="008446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668">
        <w:rPr>
          <w:rFonts w:ascii="Times New Roman" w:hAnsi="Times New Roman" w:cs="Times New Roman"/>
          <w:sz w:val="24"/>
          <w:szCs w:val="24"/>
        </w:rPr>
        <w:t>1. Какие меры необходимы в этой ситуации?</w:t>
      </w:r>
    </w:p>
    <w:p w:rsidR="00844668" w:rsidRPr="00844668" w:rsidRDefault="00844668" w:rsidP="008446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668">
        <w:rPr>
          <w:rFonts w:ascii="Times New Roman" w:hAnsi="Times New Roman" w:cs="Times New Roman"/>
          <w:sz w:val="24"/>
          <w:szCs w:val="24"/>
        </w:rPr>
        <w:t>2. В соответствии с каким нормативным документом проводятся противоэпидемические мероприятия при аварийной ситуации с ВИЧ-инфицированным пациентом?</w:t>
      </w:r>
    </w:p>
    <w:p w:rsidR="00844668" w:rsidRPr="00844668" w:rsidRDefault="00844668" w:rsidP="008446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668">
        <w:rPr>
          <w:rFonts w:ascii="Times New Roman" w:hAnsi="Times New Roman" w:cs="Times New Roman"/>
          <w:sz w:val="24"/>
          <w:szCs w:val="24"/>
        </w:rPr>
        <w:t>3. Укажите ошибки, допущенные при проведении мероприятий по профилактике профессионального инфицирования.</w:t>
      </w:r>
    </w:p>
    <w:p w:rsidR="00844668" w:rsidRPr="00844668" w:rsidRDefault="00844668" w:rsidP="008446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668">
        <w:rPr>
          <w:rFonts w:ascii="Times New Roman" w:hAnsi="Times New Roman" w:cs="Times New Roman"/>
          <w:sz w:val="24"/>
          <w:szCs w:val="24"/>
        </w:rPr>
        <w:t>4. В течение какого времени необходимо начать прием антиретровирусных препаратов?</w:t>
      </w:r>
    </w:p>
    <w:p w:rsidR="00844668" w:rsidRPr="00844668" w:rsidRDefault="00844668" w:rsidP="008446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668">
        <w:rPr>
          <w:rFonts w:ascii="Times New Roman" w:hAnsi="Times New Roman" w:cs="Times New Roman"/>
          <w:sz w:val="24"/>
          <w:szCs w:val="24"/>
        </w:rPr>
        <w:t>5. Инфицирование какими гемоконтактными инфекциями возможно в случае возникновения аварийных ситуаций?</w:t>
      </w:r>
    </w:p>
    <w:p w:rsidR="00844668" w:rsidRDefault="00844668" w:rsidP="00B56B8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56B88" w:rsidRPr="007E47D2" w:rsidRDefault="00B56B88" w:rsidP="00B56B88">
      <w:pPr>
        <w:rPr>
          <w:rFonts w:ascii="Times New Roman" w:hAnsi="Times New Roman" w:cs="Times New Roman"/>
          <w:b/>
          <w:sz w:val="24"/>
          <w:szCs w:val="24"/>
        </w:rPr>
      </w:pPr>
      <w:r w:rsidRPr="007E47D2">
        <w:rPr>
          <w:rFonts w:ascii="Times New Roman" w:hAnsi="Times New Roman" w:cs="Times New Roman"/>
          <w:b/>
          <w:sz w:val="24"/>
          <w:szCs w:val="24"/>
        </w:rPr>
        <w:lastRenderedPageBreak/>
        <w:t>Ситуационная задача № 7.</w:t>
      </w:r>
    </w:p>
    <w:p w:rsidR="00CD65FB" w:rsidRPr="00CD65FB" w:rsidRDefault="00CD65FB" w:rsidP="00CD6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5FB">
        <w:rPr>
          <w:rFonts w:ascii="Times New Roman" w:hAnsi="Times New Roman" w:cs="Times New Roman"/>
          <w:sz w:val="24"/>
          <w:szCs w:val="24"/>
        </w:rPr>
        <w:t>Мужчина 25 лет обратился к фельдшеру с жалобами на повышение температуры вечером и ночью, ночные проливные поты в течение последних двух месяцев. Заметил, что худеет. У него диарея и плохой аппетит. Две недели назад сдавал кал на наличие кишечной инфекции. Результат отрицательный.</w:t>
      </w:r>
    </w:p>
    <w:p w:rsidR="00CD65FB" w:rsidRPr="00CD65FB" w:rsidRDefault="00CD65FB" w:rsidP="00CD6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5FB">
        <w:rPr>
          <w:rFonts w:ascii="Times New Roman" w:hAnsi="Times New Roman" w:cs="Times New Roman"/>
          <w:sz w:val="24"/>
          <w:szCs w:val="24"/>
        </w:rPr>
        <w:t>Из анамнеза известно, что он женился год назад, но до этого имел большое количество сексуальных контактов, как с мужчинами, так и с женщинами.</w:t>
      </w:r>
    </w:p>
    <w:p w:rsidR="00CD65FB" w:rsidRPr="00CD65FB" w:rsidRDefault="00CD65FB" w:rsidP="00CD6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5FB">
        <w:rPr>
          <w:rFonts w:ascii="Times New Roman" w:hAnsi="Times New Roman" w:cs="Times New Roman"/>
          <w:sz w:val="24"/>
          <w:szCs w:val="24"/>
        </w:rPr>
        <w:t>Объективно: вид у пациента не истощенный. Пальпируются заушные, заднешейные, подмышечные лимфоузлы. Они безболезненные, плотные, неспаянные с окружающей тканью, размером до 1-1,5 см. Со стороны внутренних органов изменений нет.</w:t>
      </w:r>
    </w:p>
    <w:p w:rsidR="00CD65FB" w:rsidRPr="00CD65FB" w:rsidRDefault="00CD65FB" w:rsidP="00CD65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65FB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CD65FB" w:rsidRPr="00CD65FB" w:rsidRDefault="00CD65FB" w:rsidP="00CD6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5FB">
        <w:rPr>
          <w:rFonts w:ascii="Times New Roman" w:hAnsi="Times New Roman" w:cs="Times New Roman"/>
          <w:sz w:val="24"/>
          <w:szCs w:val="24"/>
        </w:rPr>
        <w:t>1. Предположите диагноз и обоснуйте его.</w:t>
      </w:r>
    </w:p>
    <w:p w:rsidR="00CD65FB" w:rsidRPr="00CD65FB" w:rsidRDefault="00CD65FB" w:rsidP="00CD6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5FB">
        <w:rPr>
          <w:rFonts w:ascii="Times New Roman" w:hAnsi="Times New Roman" w:cs="Times New Roman"/>
          <w:sz w:val="24"/>
          <w:szCs w:val="24"/>
        </w:rPr>
        <w:t>2. Сформулируйте и обоснуйте проблемы пациента.</w:t>
      </w:r>
    </w:p>
    <w:p w:rsidR="00CD65FB" w:rsidRPr="00CD65FB" w:rsidRDefault="00CD65FB" w:rsidP="00CD6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5FB">
        <w:rPr>
          <w:rFonts w:ascii="Times New Roman" w:hAnsi="Times New Roman" w:cs="Times New Roman"/>
          <w:sz w:val="24"/>
          <w:szCs w:val="24"/>
        </w:rPr>
        <w:t>3. Дайте рекомендации пациенту по профилактике распространения ВИЧ-инфекции.</w:t>
      </w:r>
    </w:p>
    <w:p w:rsidR="00CD65FB" w:rsidRPr="00CD65FB" w:rsidRDefault="00CD65FB" w:rsidP="00CD6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5FB">
        <w:rPr>
          <w:rFonts w:ascii="Times New Roman" w:hAnsi="Times New Roman" w:cs="Times New Roman"/>
          <w:sz w:val="24"/>
          <w:szCs w:val="24"/>
        </w:rPr>
        <w:t>4. Составьте план проведения до тестового психосоциального консультирования.</w:t>
      </w:r>
    </w:p>
    <w:p w:rsidR="00CD65FB" w:rsidRPr="00CD65FB" w:rsidRDefault="00CD65FB" w:rsidP="00CD6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5FB">
        <w:rPr>
          <w:rFonts w:ascii="Times New Roman" w:hAnsi="Times New Roman" w:cs="Times New Roman"/>
          <w:sz w:val="24"/>
          <w:szCs w:val="24"/>
        </w:rPr>
        <w:t>5. Расскажите о реакциях, используемых для медицинского освидетельствования на ВИЧ-инфекцию.</w:t>
      </w:r>
    </w:p>
    <w:p w:rsidR="00CD65FB" w:rsidRDefault="00CD65FB" w:rsidP="00B56B8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56B88" w:rsidRPr="006E6E20" w:rsidRDefault="00B56B88" w:rsidP="00B56B8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56B88" w:rsidRPr="006E6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C4D"/>
    <w:rsid w:val="00143BDA"/>
    <w:rsid w:val="00292A81"/>
    <w:rsid w:val="00334C4D"/>
    <w:rsid w:val="006143AA"/>
    <w:rsid w:val="0075516F"/>
    <w:rsid w:val="007C14F9"/>
    <w:rsid w:val="007D4210"/>
    <w:rsid w:val="007E47D2"/>
    <w:rsid w:val="00844668"/>
    <w:rsid w:val="00923469"/>
    <w:rsid w:val="00975A28"/>
    <w:rsid w:val="009F2003"/>
    <w:rsid w:val="00B56B88"/>
    <w:rsid w:val="00CD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8D9AF7-2ACE-4F2C-9305-A2C84E7D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1509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2020-10-17T03:29:00Z</dcterms:created>
  <dcterms:modified xsi:type="dcterms:W3CDTF">2020-10-18T05:17:00Z</dcterms:modified>
</cp:coreProperties>
</file>